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23" w:rsidRDefault="00C5123E" w:rsidP="00C512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C5123E" w:rsidRDefault="00C5123E" w:rsidP="00C5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D1E" w:rsidRPr="00AF0D1E" w:rsidRDefault="00AF0D1E" w:rsidP="00AF0D1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 главы Екатериновского сельского поселения Щербиновского </w:t>
      </w:r>
      <w:r w:rsidRPr="00AF0D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Желтушко на сессии Совета 2</w:t>
      </w:r>
      <w:r w:rsidRPr="00AF0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2017</w:t>
      </w:r>
      <w:r w:rsidRPr="00AF0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AF0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стр.2</w:t>
      </w:r>
    </w:p>
    <w:p w:rsidR="00AF0D1E" w:rsidRDefault="00AF0D1E" w:rsidP="00AF0D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257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Совета Екатериновского сельского поселения Щербиновского района от </w:t>
      </w:r>
      <w:r w:rsidR="00C02B3B">
        <w:rPr>
          <w:rFonts w:ascii="Times New Roman" w:hAnsi="Times New Roman" w:cs="Times New Roman"/>
          <w:sz w:val="28"/>
          <w:szCs w:val="28"/>
        </w:rPr>
        <w:t>2</w:t>
      </w:r>
      <w:r w:rsidRPr="00214A1F">
        <w:rPr>
          <w:rFonts w:ascii="Times New Roman" w:hAnsi="Times New Roman" w:cs="Times New Roman"/>
          <w:sz w:val="28"/>
          <w:szCs w:val="28"/>
        </w:rPr>
        <w:t xml:space="preserve"> </w:t>
      </w:r>
      <w:r w:rsidR="00C02B3B">
        <w:rPr>
          <w:rFonts w:ascii="Times New Roman" w:hAnsi="Times New Roman" w:cs="Times New Roman"/>
          <w:sz w:val="28"/>
          <w:szCs w:val="28"/>
        </w:rPr>
        <w:t>февраля</w:t>
      </w:r>
      <w:r w:rsidRPr="00214A1F">
        <w:rPr>
          <w:rFonts w:ascii="Times New Roman" w:hAnsi="Times New Roman" w:cs="Times New Roman"/>
          <w:sz w:val="28"/>
          <w:szCs w:val="28"/>
        </w:rPr>
        <w:t xml:space="preserve"> 201</w:t>
      </w:r>
      <w:r w:rsidR="00C02B3B">
        <w:rPr>
          <w:rFonts w:ascii="Times New Roman" w:hAnsi="Times New Roman" w:cs="Times New Roman"/>
          <w:sz w:val="28"/>
          <w:szCs w:val="28"/>
        </w:rPr>
        <w:t>7</w:t>
      </w:r>
      <w:r w:rsidRPr="00214A1F">
        <w:rPr>
          <w:rFonts w:ascii="Times New Roman" w:hAnsi="Times New Roman" w:cs="Times New Roman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7E22">
        <w:rPr>
          <w:rFonts w:ascii="Times New Roman" w:hAnsi="Times New Roman" w:cs="Times New Roman"/>
          <w:sz w:val="28"/>
          <w:szCs w:val="28"/>
        </w:rPr>
        <w:t>«</w:t>
      </w:r>
      <w:r w:rsidR="00257E22" w:rsidRPr="00257E22">
        <w:rPr>
          <w:rFonts w:ascii="Times New Roman" w:hAnsi="Times New Roman" w:cs="Times New Roman"/>
          <w:sz w:val="28"/>
          <w:szCs w:val="28"/>
        </w:rPr>
        <w:t>Об отчете главы Екат</w:t>
      </w:r>
      <w:r w:rsidR="00257E22">
        <w:rPr>
          <w:rFonts w:ascii="Times New Roman" w:hAnsi="Times New Roman" w:cs="Times New Roman"/>
          <w:sz w:val="28"/>
          <w:szCs w:val="28"/>
        </w:rPr>
        <w:t xml:space="preserve">ериновского сельского поселения </w:t>
      </w:r>
      <w:r w:rsidR="00257E22" w:rsidRPr="00257E22">
        <w:rPr>
          <w:rFonts w:ascii="Times New Roman" w:hAnsi="Times New Roman" w:cs="Times New Roman"/>
          <w:sz w:val="28"/>
          <w:szCs w:val="28"/>
        </w:rPr>
        <w:t>Щербиновского рай</w:t>
      </w:r>
      <w:r w:rsidR="00257E22">
        <w:rPr>
          <w:rFonts w:ascii="Times New Roman" w:hAnsi="Times New Roman" w:cs="Times New Roman"/>
          <w:sz w:val="28"/>
          <w:szCs w:val="28"/>
        </w:rPr>
        <w:t xml:space="preserve">она В.Н. Желтушко о результатах </w:t>
      </w:r>
      <w:r w:rsidR="00257E22" w:rsidRPr="00257E22">
        <w:rPr>
          <w:rFonts w:ascii="Times New Roman" w:hAnsi="Times New Roman" w:cs="Times New Roman"/>
          <w:sz w:val="28"/>
          <w:szCs w:val="28"/>
        </w:rPr>
        <w:t>своей деятельнос</w:t>
      </w:r>
      <w:r w:rsidR="00257E22">
        <w:rPr>
          <w:rFonts w:ascii="Times New Roman" w:hAnsi="Times New Roman" w:cs="Times New Roman"/>
          <w:sz w:val="28"/>
          <w:szCs w:val="28"/>
        </w:rPr>
        <w:t xml:space="preserve">ти и деятельности администрации </w:t>
      </w:r>
      <w:r w:rsidR="00257E22" w:rsidRPr="00257E22">
        <w:rPr>
          <w:rFonts w:ascii="Times New Roman" w:hAnsi="Times New Roman" w:cs="Times New Roman"/>
          <w:sz w:val="28"/>
          <w:szCs w:val="28"/>
        </w:rPr>
        <w:t>Екат</w:t>
      </w:r>
      <w:r w:rsidR="00257E22">
        <w:rPr>
          <w:rFonts w:ascii="Times New Roman" w:hAnsi="Times New Roman" w:cs="Times New Roman"/>
          <w:sz w:val="28"/>
          <w:szCs w:val="28"/>
        </w:rPr>
        <w:t xml:space="preserve">ериновского сельского поселения </w:t>
      </w:r>
      <w:r w:rsidR="00257E22" w:rsidRPr="00257E22">
        <w:rPr>
          <w:rFonts w:ascii="Times New Roman" w:hAnsi="Times New Roman" w:cs="Times New Roman"/>
          <w:sz w:val="28"/>
          <w:szCs w:val="28"/>
        </w:rPr>
        <w:t>Щербиновского района за 201</w:t>
      </w:r>
      <w:r w:rsidR="00FF7BEC">
        <w:rPr>
          <w:rFonts w:ascii="Times New Roman" w:hAnsi="Times New Roman" w:cs="Times New Roman"/>
          <w:sz w:val="28"/>
          <w:szCs w:val="28"/>
        </w:rPr>
        <w:t>6</w:t>
      </w:r>
      <w:r w:rsidR="00257E22" w:rsidRPr="00257E22">
        <w:rPr>
          <w:rFonts w:ascii="Times New Roman" w:hAnsi="Times New Roman" w:cs="Times New Roman"/>
          <w:sz w:val="28"/>
          <w:szCs w:val="28"/>
        </w:rPr>
        <w:t xml:space="preserve"> год</w:t>
      </w:r>
      <w:r w:rsidR="00257E22">
        <w:rPr>
          <w:rFonts w:ascii="Times New Roman" w:hAnsi="Times New Roman" w:cs="Times New Roman"/>
          <w:sz w:val="28"/>
          <w:szCs w:val="28"/>
        </w:rPr>
        <w:t xml:space="preserve">»                           </w:t>
      </w:r>
      <w:r w:rsidR="00AF0D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7E22">
        <w:rPr>
          <w:rFonts w:ascii="Times New Roman" w:hAnsi="Times New Roman" w:cs="Times New Roman"/>
          <w:sz w:val="28"/>
          <w:szCs w:val="28"/>
        </w:rPr>
        <w:t xml:space="preserve">   </w:t>
      </w:r>
      <w:r w:rsidR="003149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57E22">
        <w:rPr>
          <w:rFonts w:ascii="Times New Roman" w:hAnsi="Times New Roman" w:cs="Times New Roman"/>
          <w:sz w:val="28"/>
          <w:szCs w:val="28"/>
        </w:rPr>
        <w:t xml:space="preserve"> стр.</w:t>
      </w:r>
      <w:r w:rsidR="00AF0D1E">
        <w:rPr>
          <w:rFonts w:ascii="Times New Roman" w:hAnsi="Times New Roman" w:cs="Times New Roman"/>
          <w:sz w:val="28"/>
          <w:szCs w:val="28"/>
        </w:rPr>
        <w:t xml:space="preserve"> 1</w:t>
      </w:r>
      <w:r w:rsidR="00D27179">
        <w:rPr>
          <w:rFonts w:ascii="Times New Roman" w:hAnsi="Times New Roman" w:cs="Times New Roman"/>
          <w:sz w:val="28"/>
          <w:szCs w:val="28"/>
        </w:rPr>
        <w:t>4</w:t>
      </w: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1E" w:rsidRDefault="00AF0D1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23E" w:rsidRDefault="00C5123E" w:rsidP="00C51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55E" w:rsidRPr="00DF255E" w:rsidRDefault="00DF255E" w:rsidP="00DF255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Доклад главы </w:t>
      </w:r>
    </w:p>
    <w:p w:rsidR="00DF255E" w:rsidRPr="00DF255E" w:rsidRDefault="00DF255E" w:rsidP="00DF255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Екатериновского сельского поселения  </w:t>
      </w:r>
    </w:p>
    <w:p w:rsidR="00DF255E" w:rsidRPr="00DF255E" w:rsidRDefault="00DF255E" w:rsidP="00DF255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Щербиновского района В.Н. Желтушко</w:t>
      </w:r>
    </w:p>
    <w:p w:rsidR="00DF255E" w:rsidRPr="00DF255E" w:rsidRDefault="00DF255E" w:rsidP="00DF25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сессии Совета 2 февраля 2017 года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депутаты и приглашенные!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Екатериновского сельского поселения Щербиновского района (далее – Устав) представляю Вам отчет о своей деятельности и деятельности администрации Екатериновского сельского поселения Щербиновского района за 2016 год.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своем докладе я постараюсь дать объективную картину основных направлений деятельности администрации Екатериновского сельского поселения Щербиновского района (далее - администрация). </w:t>
      </w:r>
    </w:p>
    <w:p w:rsidR="00DF255E" w:rsidRPr="00DF255E" w:rsidRDefault="00DF255E" w:rsidP="00DF255E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- исполнительно-распорядительный орган поселения, наделенный Уставом полномочиями по решению вопросов местного значения поселения и полномочиями для осуществления отдельных государственных полномочий, переданных органам местного самоуправления поселения федеральными законами и законами Краснодарского края.</w:t>
      </w:r>
    </w:p>
    <w:p w:rsidR="00DF255E" w:rsidRPr="00DF255E" w:rsidRDefault="00DF255E" w:rsidP="00DF255E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Администрация осуществляет свою деятельность в соответствии с законодательством, Уставом, решениями Совета Екатериновского сельского поселения Щербиновского района, актами администрации.</w:t>
      </w:r>
    </w:p>
    <w:p w:rsidR="00DF255E" w:rsidRPr="00DF255E" w:rsidRDefault="00DF255E" w:rsidP="00DF25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Местное самоуправление в </w:t>
      </w:r>
      <w:r w:rsidRPr="00DF255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поселении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границах </w:t>
      </w:r>
      <w:r w:rsidRPr="00DF255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поселения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установленных </w:t>
      </w:r>
      <w:r w:rsidRPr="00DF255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Законом Краснодарс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кого края от 22 июля 2004 года </w:t>
      </w:r>
      <w:r w:rsidRPr="00DF255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№ 770-КЗ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- сельских поселений - и установлении их границ».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площадь земель в административных границах Екатериновского сельского поселения Щербиновского района (далее - поселение)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4061 га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24061 га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них: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земли населенных пунктов поселения - </w:t>
      </w:r>
      <w:smartTag w:uri="urn:schemas-microsoft-com:office:smarttags" w:element="metricconverter">
        <w:smartTagPr>
          <w:attr w:name="ProductID" w:val="1003,2 га"/>
        </w:smartTagPr>
        <w:smartTag w:uri="urn:schemas-microsoft-com:office:smarttags" w:element="metricconverter">
          <w:smartTagPr>
            <w:attr w:name="ProductID" w:val="1003,2 га"/>
          </w:smartTagPr>
          <w:r w:rsidRPr="00DF255E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1003,2 га</w:t>
          </w:r>
        </w:smartTag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;</w:t>
        </w:r>
      </w:smartTag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земли сельскохозяйственного назначения - </w:t>
      </w:r>
      <w:smartTag w:uri="urn:schemas-microsoft-com:office:smarttags" w:element="metricconverter">
        <w:smartTagPr>
          <w:attr w:name="ProductID" w:val="23039,1 га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23039,1 га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земли фонда перераспределения Краснодарского края - </w:t>
      </w:r>
      <w:smartTag w:uri="urn:schemas-microsoft-com:office:smarttags" w:element="metricconverter">
        <w:smartTagPr>
          <w:attr w:name="ProductID" w:val="2836,3 га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2836,3 га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земли транспорта - </w:t>
      </w:r>
      <w:smartTag w:uri="urn:schemas-microsoft-com:office:smarttags" w:element="metricconverter">
        <w:smartTagPr>
          <w:attr w:name="ProductID" w:val="18,7 га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18,7 га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(федеральная дорога Екатериновка-Красный Дар).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поселения включает 4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пункта: село Екатериновка, хутора: Красный Дар, Любимов и Новый Путь.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поселении проживает 3251 человек, из них: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трудящихся в различных отраслях экономики 934; пенсионеров 1048; несовершеннолетних детей 451.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 территории поселения расположены: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255E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4"/>
          <w:lang w:eastAsia="ru-RU"/>
        </w:rPr>
        <w:t xml:space="preserve">АО имени </w:t>
      </w:r>
      <w:proofErr w:type="spellStart"/>
      <w:r w:rsidRPr="00DF255E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4"/>
          <w:lang w:eastAsia="ru-RU"/>
        </w:rPr>
        <w:t>Т.Г.Шевченко</w:t>
      </w:r>
      <w:proofErr w:type="spellEnd"/>
      <w:r w:rsidRPr="00DF255E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4"/>
          <w:lang w:eastAsia="ru-RU"/>
        </w:rPr>
        <w:t xml:space="preserve">; ООО «Благодарное»; 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Екатериновское ОЭОАО «Южная телекоммуникационная компания» </w:t>
      </w:r>
      <w:proofErr w:type="spellStart"/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Ейский</w:t>
      </w:r>
      <w:proofErr w:type="spellEnd"/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линейный технический цех Приазовского узла электросвязи; Екатериновский сельский участок ОАО 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lastRenderedPageBreak/>
        <w:t xml:space="preserve">«Кубаньэнерго» филиал Ленинградские электрические сети»; отделение социального обслуживания № 10 ГБУ СО КК «Щербиновский КЦСОН»; ООО «Щербиновский коммунальщик»; Приазовский почтамт УФПС Краснодарского края филиал ФГУ «Почта России»;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офис врача общей практики села Екатериновка;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фельдшерско-акушерские пункты в хуторах Любимов и Красный Дар; 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МАОУ СОШ № 6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МОЩР село Екатериновка; 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МОУ ОШ № 4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хутора Любимов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; МДОУ № 2 хутора Любимов; МДОУ детский сад № 18 МОЩР село Екатериновка;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«Екатериновский СДК»; МБУК «Екатериновская сельская библиотека»</w:t>
      </w:r>
      <w:r w:rsidRPr="00DF25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;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Екатериновская ветеринарная лечебница;</w:t>
      </w: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 № 8619/0287 Краснодарское отделение № 8619 ОАО «Сбербанк России»;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аптека, сеть магазинов.</w:t>
      </w:r>
      <w:proofErr w:type="gramEnd"/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Экономическую основу местного самоуправления составляют средства бюджета Екатериновского сельского поселения Щербиновского района  и муниципальное имущество. Поэтому приоритетным направлением деятельности администрации является формирование и исполнение бюджета.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2016 году общий объем доходной части бюджета Екатериновского сельского поселения Щербиновского района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бюджет поселения) </w:t>
      </w: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составил 39 миллионов 451 тысячу рублей. Из них собственные доходы бюджета поселения составили 33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миллиона 14 тысяч рублей или 83,7 % от общего объема поступлений.</w:t>
      </w: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Из федерального и краевого бюджетов поступило 6 миллионов 437 тысяч рублей или 16,3 % соответственно.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по доходам на</w:t>
      </w: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2016 год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решением Совета Екатериновского сельского поселения Щербиновского района, </w:t>
      </w: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перевыполнен по всем доходным источникам, кроме д</w:t>
      </w: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оходов, получаемых в виде арендной платы за земли</w:t>
      </w: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итоге доходная часть бюджета поселения за 2016 год исполнена  на 103,2 %.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совместно с налоговыми и правоохранительными органами, депутатами Совета Екатериновского сельского поселения Щербиновского района, руководителями органов территориального общественного самоуправления и их помощниками, осуществляли целенаправленную работу по повышению собираемости доходов, пополнению доходной части бюджета.</w:t>
      </w:r>
    </w:p>
    <w:p w:rsid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2016 общий объем расходной части бюджета поселения фактически составил 26 миллионов 28 тысяч рублей.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 в предыдущие годы, в поселении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реализовывалось 12 муниципальных программ и бюджет поселения на 96% являлся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программным.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реализацию мероприятий по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году составили 24 миллиона 931 тысяч рублей.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средства поселения в 2016 году расходовались следующим образом: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содержание муниципального бюджетного учреждения культуры «Екатериновский сельский Дом культуры» Екатериновского сельского поселения Щербиновского района - 6 миллионов 180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 муниципального бюджетного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культуры «Екатериновская сельская библиотека»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Екатериновского сельского поселения Щербиновского района – 1 миллион 307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жилищно-коммунальное хозяйство - 9 миллионов 65 тысяч рублей;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решение общегосударственных вопросов - 5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миллионов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735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 рублей;</w:t>
      </w:r>
    </w:p>
    <w:p w:rsidR="00DF255E" w:rsidRPr="00DF255E" w:rsidRDefault="00DF255E" w:rsidP="00DF255E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молодежную политику - 120 тысяч рублей;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физическую культуру и спорт - 50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национальную оборону - 190 тысяч рублей;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национальную безопасность и правоохранительную деятельность -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тысяч рублей;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национальную экономику - 3 179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пенсионное обеспечение - 155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обслуживание муниципального долга – 98 рублей 25 копеек.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 в предыдущие годы, бюджет поселения является социально направленным. 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 бюджета поселения на социальную сферу в 2016 году составили 7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миллионов 811 тысяч рублей, или 30,0 % от общих расходов. При этом на отрасль «Культура» приходится 7 миллионов 486 тысячи рублей или 28,8 % от общей суммы расходов.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квартале 2016 года был погашен бюджетный кредит в объеме 324 тысячи рублей. В настоящее время привлечение нового бюджетного кредита не планируется.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Расходование средств резервного фонда Екатериновского сельского поселения Щербиновского района в 2016 года не производилось.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Бюджет поселения 2016 года обеспечен преемственностью основным принципам и направлениям бюджетной политики, сложившимся в предшествующие годы.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Одновременно имеются потенциальные возможности для повышения эффективности управления бюджетным процессом в Екатериновском сельском поселении Щербиновского района.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Для этого в текущем 2017 году необходимо: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1) исполнить плановые показатели по доходам. Одновременно с этим мы должны постоянно вести работу по изысканию дополнительных резервов наполняемости доходной части бюджета. </w:t>
      </w:r>
      <w:proofErr w:type="gramStart"/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Кроме этого необходимо прорабатывать вопросы расширения налогооблагаемой базы;</w:t>
      </w:r>
      <w:proofErr w:type="gramEnd"/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2) изыскать средства в бюджете на </w:t>
      </w:r>
      <w:proofErr w:type="spellStart"/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софинансирование</w:t>
      </w:r>
      <w:proofErr w:type="spellEnd"/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 мероприятий государственных программ, которые реализовываются на территории нашего поселения;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3) одной из важнейших задачей в текущем году остается, как и в прошлом, своевременное и в полном объеме финансирование расходов на выполнение намеченных социально - значимых приоритетов и задач. Добиваться этого следует, в том числе и за счет проведения мероприятий, направленных на оптимизацию расходов бюджетных средств. 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Сельскохозяйственное производство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место в структуре отраслей материального производства поселения отведено сельскохозяйственному производству.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наметилась устойчивая тенденция роста объемов сельскохозяйственной продукции на основе укрепления финансовой устойчивости и модернизации сельскохозяйственного производства. В общем объеме производимой продукции поселения доля агропромышленного комплекса составляет более </w:t>
      </w: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 процентов.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Широкий спектр услуг, предоставляемых кредитными учреждениями и субсидирование кредитов по целевому назначению, позволяет развивать собственное производство. Постановлением губернатора осуществляется поддержка малых форм хозяйствования в вопросах приобретения племенного поголовья, производства продукции животноводства, воспроизводства, строительства теплиц, установки капельного оборудования.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Важная роль в аграрном секторе отводится личным подсобным и фермерским хозяйствам. Производством овощей, картофеля, яиц в поселении занимаются только малые формы хозяйствования.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смотря на видимые проблемы в аграрном секторе, имеются резервы и перспективы дальнейшего развития, экономического роста сельскохозяйственного производства,  в развитии социальной и инженерной структуры на селе, дальнейшем развитии малого предпринимательства, для этого: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необходимо активнее взаимодействовать с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сельхозтоваропроизводителями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форм собственности;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шире использовать возможности передвижных заготовительных пунктов приемки молока и искусственного осеменения животных;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совмесно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УСХ вовлекать малые формы хозяйствования в работу по созданию некоммерческих товариществ (партнерств) по видам деятельности с целью создания снабженческо-сбытового кооператива;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недопустить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распространения особо опасных заболеваний животных и птицы взять под особый контроль вопросы учета животных, их содержания, закупки у населения, утилизации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биоотходов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разъяснительную работу по новым видам государственной поддержки и оказывать методическую и практическую помощь в оформлении документов на ее получение.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поставленных задач позволит увеличить занятость населения, повысить уровень жизни на селе.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Потребительская сфера</w:t>
      </w:r>
    </w:p>
    <w:p w:rsidR="00DF255E" w:rsidRPr="00DF255E" w:rsidRDefault="00DF255E" w:rsidP="00DF255E">
      <w:pPr>
        <w:tabs>
          <w:tab w:val="left" w:pos="529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Потребительская сфера поселения представлена сегодня 16 стационарными объектами торговли с торговой площадью 1380,8 квадратных метров.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сфера развивается медленными темпами, не увеличивается объем бытовых услуг, в основном оказываемый субъектами малого бизнеса.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Главной проблемой в этой сфере, безусловно, является рост цен. Для контроля цен на социально значимые продукты питания в 2016 году проводился мониторинг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цен. Проверялся  размер предельно допустимой торговой надбавки на социально значимые продукты питания. Данная работа продолжает проводиться работниками администрации и в 2017 году. 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Малый бизнес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 направлением  хозяйственной  деятельности  малого бизнеса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255E" w:rsidRPr="00DF255E" w:rsidRDefault="00DF255E" w:rsidP="00DF2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сельскохозяйственное производство и сфера розничной торговли.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сфере малого предпринимательства функционирует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различной отраслевой принадлежности, из них малых                       предприятий - 2, индивидуальных предпринимателей – 81. Всего в сфере малого предпринимательства работает 530</w:t>
      </w: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что составляет 52,7 %</w:t>
      </w: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числа населения, занятого в экономике.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потенциал малого предпринимательства далеко не исчерпан, его необходимо шире вовлекать в хозяйственный оборот поселения. 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и занятость населения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заработная плата по поселению составляет 22,4 тысяч рублей в месяц.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 по выплате заработной платы по официальным данным на сегодняшний день нет.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регистрируемой безработицы по состоянию на 1 января 2017 года составляет 1,1  %.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работа в этом направлении проводится ГКУ КК «Центр занятости населения Щербиновского района». Одним из направлений трудоустройства безработных является помощь в открытии собственного дела.</w:t>
      </w:r>
    </w:p>
    <w:p w:rsid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Жилищно-коммунальный и энергетический комплексы,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дорожный фонд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Жилищно-коммунальный и энергетический комплексы в поселении представлены предприятиями и организациями, предоставляющими услуги населению в сферах водоснабжения и водоотведения, электроснабжения, газоснабжения, благоустройства, санитарной очистке поселения.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этой отрасли в 2016 году было направлено 9 миллионов     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 тысяч рублей - это средства различных уровней бюджета.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поселения без вступления в краевую программу из средств дорожного фонда Екатериновского сельского поселения Щербиновского района отремонтировала 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автомобильную дорогу в с.</w:t>
      </w:r>
      <w:r w:rsidR="00DE39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Екатериновка по пер. Таганрогскому от ул. К.</w:t>
      </w:r>
      <w:r w:rsidR="00DE39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Маркса до ул. Торговой протяженностью  </w:t>
      </w:r>
      <w:smartTag w:uri="urn:schemas-microsoft-com:office:smarttags" w:element="metricconverter">
        <w:smartTagPr>
          <w:attr w:name="ProductID" w:val="512 м"/>
        </w:smartTagPr>
        <w:r w:rsidRPr="00DF255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512 м</w:t>
        </w:r>
      </w:smartTag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выполнила ямочный ремонт асфальтобетонного покрытия по ул. Крестьянской </w:t>
      </w:r>
      <w:proofErr w:type="gramStart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пер. Кооперативного до пер. Московского.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согласно организации дорожного движения была нанесена дорожная разметка и обновлены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дорожные знаки.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Произведено </w:t>
      </w:r>
      <w:proofErr w:type="spellStart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грейдирование</w:t>
      </w:r>
      <w:proofErr w:type="spellEnd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дорог в поселении. Произведена подсыпка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гравийно-песчаной смесью</w:t>
      </w: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улице </w:t>
      </w:r>
      <w:proofErr w:type="spellStart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Темерницкой</w:t>
      </w:r>
      <w:proofErr w:type="spellEnd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улице Мира от переулка Таганрогского до переулка Жданова.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на содержание дорог местного значения израсходовано         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 миллиона 118 тысяч рублей.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декабря 2016 года подана заявка с полным пакетом документов на предоставление субсидий из краевого бюджета местным бюджетам на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 Краснодарского края на капитальный ремонт и ремонт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сети автомобильных дорог Краснодарского края» по следующим объектам: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1) ремонт пер.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 от ул.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Темерницкой</w:t>
      </w:r>
      <w:proofErr w:type="spellEnd"/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ул.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Калинина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Екатериновка, протяженностью </w:t>
      </w:r>
      <w:smartTag w:uri="urn:schemas-microsoft-com:office:smarttags" w:element="metricconverter">
        <w:smartTagPr>
          <w:attr w:name="ProductID" w:val="0,378 км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0,378 км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2) ремонт пер.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Комсомольского от ул.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Садовой до ул.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Крестьянской в</w:t>
      </w:r>
      <w:r w:rsidR="00F02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Екатериновка, протяженностью </w:t>
      </w:r>
      <w:smartTag w:uri="urn:schemas-microsoft-com:office:smarttags" w:element="metricconverter">
        <w:smartTagPr>
          <w:attr w:name="ProductID" w:val="0,290 км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0,290 км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3) ремонт ул.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 от дома № 22 до пер.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Советов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Екатериновка, протяженностью </w:t>
      </w:r>
      <w:smartTag w:uri="urn:schemas-microsoft-com:office:smarttags" w:element="metricconverter">
        <w:smartTagPr>
          <w:attr w:name="ProductID" w:val="0,372 км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0,372 км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дополнительно установлено более 20 фонарей уличного освещения, в том числе 6 в центре села. Установлены дополнительные опоры уличного освещения.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Приобретено </w:t>
      </w:r>
      <w:smartTag w:uri="urn:schemas-microsoft-com:office:smarttags" w:element="metricconverter">
        <w:smartTagPr>
          <w:attr w:name="ProductID" w:val="183 м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183 м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водопроводной трубы для замены участка водопровода в хуторе Любимов.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Завершено строительство объекта: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«Газопровод  низкого давления по             ул. Нестеренко, ул. Школьной, ул. Мира, ул. Спортивной, пер. Степному в хуторе Любимов Щербиновского района Краснодарского края».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Получено разрешение на ввод в эксплуатацию. Общий объем расходов на строительство газопровода низкого давления в хуторе Любимов с учетом технадзора, составил   4 миллиона 393 тысячи 650 рублей 6 копеек, в том числе средства жителей хутора Любимов - 831 тысяча рублей.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</w:t>
      </w:r>
    </w:p>
    <w:p w:rsidR="00DF255E" w:rsidRPr="00DF255E" w:rsidRDefault="00DF255E" w:rsidP="00DF255E">
      <w:pPr>
        <w:tabs>
          <w:tab w:val="left" w:pos="57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из бюджета поселения на благоустройство израсходовано      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миллиона 381 тысяча рублей, в том числе: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уличного освещения и содержание электролиний - 335 тысяч рублей;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услуги, выполненные МКП «Услуга» по наведению санитарного порядка на территории поселения - 606 тысяч рублей;</w:t>
      </w:r>
    </w:p>
    <w:p w:rsidR="00DF255E" w:rsidRPr="00DF255E" w:rsidRDefault="00DF255E" w:rsidP="00DF25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капитальный ремонт территории прилегающей </w:t>
      </w:r>
      <w:proofErr w:type="gramStart"/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мемориальному комплексу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честь земляков погибших в годы Великой Отечественной войны на общую сумму расходов с учетом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технадзора 2 миллиона 491 тысяча рублей.</w:t>
      </w:r>
    </w:p>
    <w:p w:rsidR="00DF255E" w:rsidRPr="00DF255E" w:rsidRDefault="00DF255E" w:rsidP="00DF25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2017 году планируется завершить капитальный ремонт территории прилегающей к зданию МБУК «Екатериновский сельский Дом культуры».</w:t>
      </w:r>
    </w:p>
    <w:p w:rsidR="00DF255E" w:rsidRPr="00DF255E" w:rsidRDefault="00DF255E" w:rsidP="00DF25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текущий ремонт кабинетов администрации. В рамках «Доступна среда» произведена реконструкция пандуса администрации, установлены тактильные таблички и наклейки для маломобильных граждан, а так же ведется реконструкция пандуса МБУК «Екатериновского СДК».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и установлены детские игровые площадки на территории поселения.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детских игровых площадок нанесено песочное покрытие.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Приобретены и установлены на территории поселения 15 урн.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Изготовлены и установлены 10 лавочек в центре села Екатериновка.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рынка поселения был установлен торговый павильон с надписью.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были приобретены секции ограждения для замены вышедшего из строя деревянного ограждения на кладбище хутора Красный Дар. Совместно с КФХ «Величко»  планируется завершить установку в 2017 году. </w:t>
      </w:r>
    </w:p>
    <w:p w:rsidR="00DF255E" w:rsidRPr="00DF255E" w:rsidRDefault="00DF255E" w:rsidP="00DF255E">
      <w:pPr>
        <w:spacing w:after="0" w:line="240" w:lineRule="auto"/>
        <w:ind w:firstLine="709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АО им. Т.Г. Шевченко была благоустроена территория </w:t>
      </w:r>
      <w:r w:rsidRPr="00DF255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на святом источнике «Неувядаемый Цвет».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МКП «Услуга» оказывает населению услуги по  пахоте огородов; транспортным тракторным перевозкам; кошению сорняков. Этими услугами пользуется только третья часть населения, хозрасчетное предприятие сегодня на грани выживания, следует поддержать предприятие, пользуясь его услугами, ведь тарифы очень низкие.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обеспечения должного санитарного порядка на территории поселения работниками МКП «Услуга» осуществляется покос сорной растительности и санитарная очистка на общественных территориях. Поддерживается порядок данными работниками и на территории свалки. 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Руководителями органов территориального общественного самоуправления проводились рейды по проверке санитарного состояния придомовых территорий жителей населенных пунктов. В ходе проверок выписывают предупреждения.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кладбищ, мемориала, памятников погибшим, стадионов, а также общественных мест в течение года проводились субботники по уборке территорий.  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тревогу вызывают несанкционированные свалки, периодически возникающие на территории поселения, иногда приобретающие угрожающий характер, а это связано с безнаказанностью и безответственностью граждан. Выход из данной ситуации виден только в одном - это ужесточение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наведением и поддержанием санитарного порядка, наказанием виновных лиц. Необходимо продолжать постоянно вести разъяснительную работу среди населения с помощью представителей органов ТОС, работников администрации, депутатов всех уровней.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прошедший 2016 год группой муниципального земельного контроля на территории поселения проведены 2 плановые документарные проверки в отношении образовательных учреждений. В ходе проверок правонарушений не выявлено.</w:t>
      </w:r>
    </w:p>
    <w:p w:rsid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FA0" w:rsidRPr="00DF255E" w:rsidRDefault="00F61FA0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Образование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было отмечено в поселении 4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учреждения: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средняя школа, 1 основная, 2 дошкольных образовательных учреждения.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году этими учреждениями серьезное внимание уделялось реализации духовно-нравственного, патриотического и трудового воспитания детей и молодежи, развитию массового детского спорта, реализации детского закона, формированию их здорового образа жизни. Эта работа строится на тесном сотрудничестве с учреждениями поселения.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бюджете поселения 2 учреждения культуры, для выполнения полномочий созданы все условия. Здание </w:t>
      </w: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МБУК «Екатериновский СДК»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в муниципальной собственности поселения, оно газифицировано. МБУК «Екатериновская сельская библиотека» расположена в здании администрации, а ее филиал в хуторе Любимов.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этих учреждений по исполнению полномочий по созданию условий для организации досуга и обеспечению жителей поселения услугами организаций культуры ведется по плану.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55E">
        <w:rPr>
          <w:rFonts w:ascii="Times New Roman" w:eastAsia="Calibri" w:hAnsi="Times New Roman" w:cs="Times New Roman"/>
          <w:sz w:val="28"/>
          <w:szCs w:val="28"/>
        </w:rPr>
        <w:t>В МБУК «Екатериновский СДК» произведен косметический  ремонт  спортзала (побелка, покраска). С целью улучшения качества отопления за счет средств местного бюджета были приобретены и заменены секции системы отопления.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 косметический ремонт танцевального зала, зрительного зала (побелка, покраска) и  заменена  одежда  сцены. Произведена реставрация рисунков на стенах танцевального зала.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МБУК «Екатериновская сельская библиотека» проведен косметический ремонт, установлено 7 пластиковых окон, 4 двери. 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Молодежь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</w:t>
      </w:r>
      <w:r w:rsidRPr="00DF25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МБУК «Екатериновский СДК»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года работал молодежный клуб по месту жительства «Меридиан» - возраст участников от 14 до 24 лет, количество - 18 человек.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клуба принимали активное участие в районных и краевых мероприятиях, проводимых отделом молодёжи.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летний период на территории поселения были созданы условия для работы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молодёжно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-спортивных площадок по месту жительства - «Лидер», «Ритм» в селе Екатериновка, «Хуторок» в хуторе Красный Дар.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работы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молодёжно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-спортивных площадок за счет средств бюджета поселения приобретены канцелярские товары, спортинвентарь, призы, подарки,</w:t>
      </w:r>
    </w:p>
    <w:p w:rsidR="00DF255E" w:rsidRPr="00DF255E" w:rsidRDefault="00DF255E" w:rsidP="00DF25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грамоты.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с молодежью показывает, что успех зависит от совместной работы культуры, образования и специалиста по делам молодёжи.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Спорт</w:t>
      </w: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отчетного периода велась планомерная работа по созданию условий для занятий физической культурой и спортом населением.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спортзала МБУК «Екатериновский СДК» работают:  клуб «Олимп» специализирующийся на силовых видах спорта и секция мини-футбола. Имеется фитнес зал, зал для игры в настольный теннис.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было проведено 22 спортивно-массовых мероприятия, из них более половины в рамках антинаркотической программы «Спорт против наркотиков».</w:t>
      </w:r>
      <w:proofErr w:type="gramEnd"/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клуба принимали участие в районных и краевых                    соревнованиях по  гиревому спорту, перетягиванию каната,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военноприкладным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спорта, неоднократно становились призерами данных соревнований.</w:t>
      </w:r>
    </w:p>
    <w:p w:rsidR="00DF255E" w:rsidRPr="00DF255E" w:rsidRDefault="00DF255E" w:rsidP="00DF255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3 человека получили спортивные разряды по гиревому спорту. Воспитанник клуба «Олимп» Уваров Роман защитил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звание кандидата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мастера спорта по гирям.</w:t>
      </w:r>
    </w:p>
    <w:p w:rsidR="00F02F02" w:rsidRDefault="00DF255E" w:rsidP="00F61FA0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отстают от молодого поколения и наши ветераны. Так хочется отметить Кузьменко Елену Евгеньевну, занявшую почетное 3-е место в краевых соревнованиях по ГТО.</w:t>
      </w:r>
    </w:p>
    <w:p w:rsidR="00F02F02" w:rsidRPr="00DF255E" w:rsidRDefault="00F02F02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администрации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Одним из важнейших направлений работы администрации считаю работу с обращениями граждан.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В прошлом году </w:t>
      </w:r>
      <w:r w:rsidRPr="00DF255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 всем каналам связи в администрацию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         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73 обращения, из них рассмотрено 38 устных и 35 письменных обращений и жалоб граждан. Из них более 70 % по вопросам ЖКХ.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 граждан  обращалась непосредственно к главе муниципального образования Щербиновский район, губернатору края, Президенту Российской Федерации.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 на обращения людей должна быть оперативной и действенной.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Неравнодушное отношение к рассмотрению каждого обращения - вот основной критерий оценки по данному направлению работы.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2016 год по обращениям жителей поселения на выдачу разного рода справок, документов обслужено около 2000 человек. От населения на работу специалистов администрации нареканий и жалоб не поступало.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профилактическая работа осуществляется через Совет профилактики правонарушений при главе Екатериновского сельского поселения Щербиновского района (далее - Совет профилактики).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2016 год проведено 11 заседаний Совета профилактики, рассмотрено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18 человек, из них:</w:t>
      </w:r>
    </w:p>
    <w:p w:rsidR="00DF255E" w:rsidRPr="00DF255E" w:rsidRDefault="00DF255E" w:rsidP="00DF255E">
      <w:pPr>
        <w:spacing w:after="0" w:line="24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семья, состоящая на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профучете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255E" w:rsidRPr="00DF255E" w:rsidRDefault="00DF255E" w:rsidP="00DF255E">
      <w:pPr>
        <w:spacing w:after="0" w:line="24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человека – по представлению из ОД ОМВД по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Щербиновскому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району;</w:t>
      </w:r>
    </w:p>
    <w:p w:rsidR="00DF255E" w:rsidRPr="00DF255E" w:rsidRDefault="00DF255E" w:rsidP="00DF255E">
      <w:pPr>
        <w:spacing w:after="0" w:line="24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8 человек – конфликт соседей;</w:t>
      </w:r>
    </w:p>
    <w:p w:rsidR="00DF255E" w:rsidRPr="00DF255E" w:rsidRDefault="00DF255E" w:rsidP="00DF255E">
      <w:pPr>
        <w:spacing w:after="0" w:line="24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4 человека – конфликт семейный;</w:t>
      </w:r>
    </w:p>
    <w:p w:rsidR="00DF255E" w:rsidRPr="00DF255E" w:rsidRDefault="00DF255E" w:rsidP="00DF255E">
      <w:pPr>
        <w:spacing w:after="0" w:line="240" w:lineRule="auto"/>
        <w:ind w:left="-57" w:firstLine="7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человек -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индивидуальной профилактической работы с несовершеннолетним.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 поселение приняло активное участие в двух этапах Всероссийской акции «Сообщи, где торгуют смертью». </w:t>
      </w:r>
    </w:p>
    <w:p w:rsidR="00DF255E" w:rsidRPr="00DF255E" w:rsidRDefault="00DF255E" w:rsidP="00DF255E">
      <w:pPr>
        <w:spacing w:after="0" w:line="240" w:lineRule="auto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мобильной группой по мониторингу и уничтожению наркотических растений в период с 1 мая по 1 октября проведено 17 рейдов, в результате чего выявлено и уничтожено 429 кустов дикорастущей конопли.</w:t>
      </w:r>
    </w:p>
    <w:p w:rsidR="00DF255E" w:rsidRPr="00DF255E" w:rsidRDefault="00DF255E" w:rsidP="00DF255E">
      <w:pPr>
        <w:spacing w:after="0" w:line="240" w:lineRule="auto"/>
        <w:ind w:left="-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в административную комиссию Екатериновского сельского поселения Щербиновского района материалы об административных правонарушениях не поступали.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мая 2016 года под руководством главы Екатериновского сельского поселения Щербиновского района В.Н. Желтушко была проведена штабная тренировка по теме: «Эвакуация из здания администрации Екатериновского сельского поселения Щербиновского района при пожаре». К тренировке привлечены работники администрации, МКП «Услуга», МБУК «Екатериновская сельская библиотека».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принимала участие в краевых и районных командно-штабных учениях с 25 по 28 апреля 2016 года и со 2 по 3 ноября 2016 года. В 2016 году с жителями поселения проводится работа, направленная на пропаганду знаний в области гражданской обороны, чрезвычайных ситуаций, обеспечения пожарной безопасности и безопасности людей на водных объектах: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наглядная агитация размещена на официальном сайте администрации;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 населения руководителями  органов  ТОС проводятся беседы,  раздаются памятки;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занятия в учебно-консультационном пункте по гражданской обороне, чрезвычайным ситуациям и пожарной безопасности на базе                 </w:t>
      </w:r>
      <w:r w:rsidRPr="00DF25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МБУК «Екатериновская сельская библиотека».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Большая работа по предотвращению возгораний домовладений проводится силами МКП «Услуга».  Я выражаю благодарность за проделанную работу директору Приходько Алексею Анатольевичу и трактористу </w:t>
      </w:r>
      <w:proofErr w:type="spellStart"/>
      <w:r w:rsidRPr="00DF25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Бродяк</w:t>
      </w:r>
      <w:proofErr w:type="spellEnd"/>
      <w:r w:rsidRPr="00DF25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Евгению Алексеевичу.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июня 2016 года проведен аукцион на право заключения договоров аренды 11 земельных участков сельскохозяйственного назначения, находящихся в муниципальной собственности. По результатам аукциона заключено 11 договоров аренды земельных участков сельскохозяйственного назначения, находящихся в муниципальной собственности общей площадью </w:t>
      </w:r>
      <w:smartTag w:uri="urn:schemas-microsoft-com:office:smarttags" w:element="metricconverter">
        <w:smartTagPr>
          <w:attr w:name="ProductID" w:val="118,0188 га"/>
        </w:smartTagPr>
        <w:r w:rsidRPr="00DF25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118,0188 га</w:t>
        </w:r>
      </w:smartTag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Договора зарегистрированы в Управление Федеральной службы государственной регистрации, кадастра и картографии по Краснодарскому краю 22 июля                  2016 года. По состоянию на 25 января общая задолженность по арендной плате и пене составляет 2 085 652,34 рублей. Администрацией проводится работа о взыскании задолженности в судебном порядке.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исполнения полномочий по решению вопросов местного значения приобретен легковой автомобиль </w:t>
      </w:r>
      <w:r w:rsidRPr="00DF25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LADA</w:t>
      </w:r>
      <w:r w:rsidRPr="00DF2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VESTA</w:t>
      </w:r>
      <w:r w:rsidRPr="00DF25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255E" w:rsidRPr="00DF255E" w:rsidRDefault="00DF255E" w:rsidP="00DF25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октября 2016 года состоялось праздничное </w:t>
      </w:r>
      <w:proofErr w:type="gram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</w:t>
      </w:r>
      <w:proofErr w:type="gram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посвященное </w:t>
      </w:r>
      <w:r w:rsidR="00DE3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220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летию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 «Село родное – гордость поколений». Мероприятия по подготовке и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проведению проводились подведомственным учреждением МБУК «Екатериновский СДК» под руководством главы Екатериновского сельского поселения Щербиновского района В.Н. Желтушко. Принимали участие в подготовке и проведения праздника жители Екатериновского сельского поселения Щербиновского района. Финансирование осуществлялось за счет средств бюджета Екатериновского сельского поселения Щербиновского района. Спонсорскую помощь оказали: генеральный директор  АО им. Т.Г. Шевченко Сергей Николаевич Уваров; Владимир </w:t>
      </w: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Лужбин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Владимир Третьяк, Александр Литвиненко.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strike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общественных организаций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работают общественные организации:                   ТПО</w:t>
      </w: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«Единая Россия»; ТПО КПРФ; ДНД; Совет ветеранов Великой Отечественной войны и труда; общество инвалидов.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2016 года администрация совместно с Советом ветеранов ВОВ и труда, обществом инвалидов, уделяла особое внимание ветеранам ВОВ и труда, труженикам тыла, инвалидам Екатериновского сельского поселения Щербиновского района.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для ветеранов ВОВ к праздникам 23 февраля, 9 мая, организовывались мероприятия и поздравления на дому с вручением продовольственных пакетов, проводился огонек.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ветеранов ВОВ и труда Виктор Павлович Гащенко и председатель общества инвалидов Иван Иванович Коваленко посещали  ветеранов и инвалидов на дому.</w:t>
      </w:r>
    </w:p>
    <w:p w:rsid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общественные объединения требуют внимательного отношения, плодотворной работы в решении вопросов местного значения.</w:t>
      </w:r>
    </w:p>
    <w:p w:rsidR="00DE3999" w:rsidRPr="00DF255E" w:rsidRDefault="00DE3999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органов ТОС</w:t>
      </w:r>
    </w:p>
    <w:p w:rsidR="00DF255E" w:rsidRPr="00DF255E" w:rsidRDefault="00DF255E" w:rsidP="00DF2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поселения зарегистрированы и работают 6 органов ТОС, в двух  из них необходимо переизбрать руководителей.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руководителей органов ТОС их помощников - членов органов ТОС, решаются многие вопросы, возникающие у жителей. Руководители органов ТОС - это помощники главы и одновременно представители жителей, организаторы и исполнители вопросов местного значения, с их помощью решались вопросы: 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санитарного состояния населенных пунктов, на закрепленной за ними территории;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подворовых</w:t>
      </w:r>
      <w:proofErr w:type="spellEnd"/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обходов и информирования населения по различным вопросам;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проведения субботников и различных культурных мероприятий и участие в их исполнении;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населения топливом, дровами, газом, водой, электроэнергией.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выражаю искреннюю благодарность Вам, руководители органов ТОС и вашим помощникам. Надеюсь, что и дальше мы будем работать на благо жителей нашего поселения.</w:t>
      </w:r>
    </w:p>
    <w:p w:rsidR="00DF255E" w:rsidRPr="00DF255E" w:rsidRDefault="00DF255E" w:rsidP="00DF255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Уважаемые депутаты и приглашенные!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отрасли экономики и социальная сфера связанны также тесно, как и действие всех структур и ветвей власти. Администрация - это исполнительный орган местного самоуправления, которая в соответствии с Уставом должна обеспечивать социально-экономическое развитие поселения.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оценки для власти давно уже стали такие направления работы: состояние уличного освещения, дорог, благоустройство.</w:t>
      </w:r>
    </w:p>
    <w:p w:rsidR="00DF255E" w:rsidRP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5E" w:rsidRPr="00DF255E" w:rsidRDefault="00DF255E" w:rsidP="00DF255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депутаты и приглашенные!</w:t>
      </w:r>
    </w:p>
    <w:p w:rsidR="00DF255E" w:rsidRPr="00DF255E" w:rsidRDefault="00DF255E" w:rsidP="00DF25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2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своего доклада хочу поблагодарить депутатов, руководителей ТОС, предприятий, учреждений,  хозяйствующих субъектов, фермеров, предпринимателей за работу, поддержку и  оказанную  помощь.  Только вместе мы сможем решать проблемы наших избирателей, которые доверили нам свои судьбы и интересы.</w:t>
      </w:r>
    </w:p>
    <w:p w:rsidR="00DF255E" w:rsidRDefault="00DF255E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99" w:rsidRDefault="00DE3999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FA0" w:rsidRDefault="00F61FA0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99" w:rsidRDefault="00DE3999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99" w:rsidRDefault="00DE3999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999" w:rsidRDefault="00DE3999" w:rsidP="00DF25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89"/>
      </w:tblGrid>
      <w:tr w:rsidR="00FF7BEC" w:rsidRPr="00FF7BEC" w:rsidTr="00F02F02">
        <w:trPr>
          <w:cantSplit/>
          <w:trHeight w:val="1441"/>
        </w:trPr>
        <w:tc>
          <w:tcPr>
            <w:tcW w:w="10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7BEC" w:rsidRPr="00FF7BEC" w:rsidRDefault="00FF7BEC" w:rsidP="00FF7BEC">
            <w:pPr>
              <w:tabs>
                <w:tab w:val="left" w:pos="-2127"/>
                <w:tab w:val="center" w:pos="48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99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ADA9A8A" wp14:editId="1F676359">
                  <wp:extent cx="714375" cy="895350"/>
                  <wp:effectExtent l="0" t="0" r="9525" b="0"/>
                  <wp:docPr id="3" name="Рисунок 3" descr="Герб%20Екатериновско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ерб%20Екатериновско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BEC" w:rsidRPr="00FF7BEC" w:rsidTr="00F02F02">
        <w:trPr>
          <w:cantSplit/>
          <w:trHeight w:val="1498"/>
        </w:trPr>
        <w:tc>
          <w:tcPr>
            <w:tcW w:w="10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FF7BEC" w:rsidRPr="00FF7BEC" w:rsidRDefault="00FF7BEC" w:rsidP="00FF7BE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СОВЕТ ЕКАТЕРИНОВСКОГО СЕЛЬСКОГО ПОСЕЛЕНИЯ</w:t>
            </w:r>
          </w:p>
          <w:p w:rsidR="00FF7BEC" w:rsidRPr="00FF7BEC" w:rsidRDefault="00FF7BEC" w:rsidP="00FF7B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</w:pP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ЩЕРБИНОВСКОГО РАЙОНА ТРЕТЬЕГО СОЗЫВА</w:t>
            </w:r>
          </w:p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99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СОРОК ПЕРВАЯ</w:t>
            </w: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СЕССИЯ</w:t>
            </w:r>
          </w:p>
          <w:p w:rsidR="00FF7BEC" w:rsidRPr="00FF7BEC" w:rsidRDefault="00FF7BEC" w:rsidP="00FF7BE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32"/>
                <w:szCs w:val="24"/>
                <w:lang w:eastAsia="ru-RU"/>
              </w:rPr>
            </w:pP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32"/>
                <w:szCs w:val="24"/>
                <w:lang w:eastAsia="ru-RU"/>
              </w:rPr>
              <w:t>РЕШЕНИЕ</w:t>
            </w:r>
          </w:p>
        </w:tc>
      </w:tr>
      <w:tr w:rsidR="00FF7BEC" w:rsidRPr="00FF7BEC" w:rsidTr="00F02F02">
        <w:trPr>
          <w:cantSplit/>
          <w:trHeight w:hRule="exact" w:val="3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02.02.2017</w:t>
            </w:r>
          </w:p>
        </w:tc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FF7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№ 1</w:t>
            </w:r>
          </w:p>
        </w:tc>
      </w:tr>
      <w:tr w:rsidR="00FF7BEC" w:rsidRPr="00FF7BEC" w:rsidTr="00F02F02">
        <w:trPr>
          <w:cantSplit/>
          <w:trHeight w:val="289"/>
        </w:trPr>
        <w:tc>
          <w:tcPr>
            <w:tcW w:w="102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BEC" w:rsidRPr="00FF7BEC" w:rsidRDefault="00FF7BEC" w:rsidP="00FF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7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Екатериновка</w:t>
            </w:r>
          </w:p>
        </w:tc>
      </w:tr>
    </w:tbl>
    <w:p w:rsidR="00F61FA0" w:rsidRDefault="00F61FA0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FA0" w:rsidRDefault="00F61FA0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FA0" w:rsidRDefault="00F61FA0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BEC" w:rsidRPr="00FF7BEC" w:rsidRDefault="00FF7BEC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отчете главы Екатериновского сельского поселения</w:t>
      </w:r>
    </w:p>
    <w:p w:rsidR="00FF7BEC" w:rsidRPr="00FF7BEC" w:rsidRDefault="00FF7BEC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Щербиновского района В.Н. Желтушко о результатах</w:t>
      </w:r>
    </w:p>
    <w:p w:rsidR="00FF7BEC" w:rsidRPr="00FF7BEC" w:rsidRDefault="00FF7BEC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своей деятельности и деятельности администрации</w:t>
      </w:r>
    </w:p>
    <w:p w:rsidR="00FF7BEC" w:rsidRPr="00FF7BEC" w:rsidRDefault="00FF7BEC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Екатериновского сельского поселения</w:t>
      </w:r>
    </w:p>
    <w:p w:rsidR="00FF7BEC" w:rsidRDefault="00FF7BEC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Щербиновского района за 2016 год</w:t>
      </w:r>
    </w:p>
    <w:p w:rsidR="00F61FA0" w:rsidRDefault="00F61FA0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FA0" w:rsidRPr="00FF7BEC" w:rsidRDefault="00F61FA0" w:rsidP="00FF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BEC" w:rsidRPr="00FF7BEC" w:rsidRDefault="00FF7BEC" w:rsidP="00FF7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и обсудив отчет главы Екатериновского сельского поселения Щербиновского района В.Н. Желтушко о результатах своей деятельности и деятельности администрации Екатериновского сельского поселения Щербиновского района за 2016 год,  руководствуясь статьей 35 Федерального закона от        </w:t>
      </w:r>
      <w:r w:rsidR="00DD6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 октября 2003 года № 131-ФЗ «Об общих принципах организации местного самоуправления в Российской Федерации» и статьей  31 Устава Екатериновского сельского поселения  Щербиновского  района, Совет Екатериновского сельского</w:t>
      </w:r>
      <w:proofErr w:type="gramEnd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Щербиновского района </w:t>
      </w:r>
      <w:proofErr w:type="gramStart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 </w:t>
      </w:r>
    </w:p>
    <w:p w:rsidR="00FF7BEC" w:rsidRPr="00FF7BEC" w:rsidRDefault="00FF7BEC" w:rsidP="00FF7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Признать работу главы Екатериновского сельского поселения Щербиновского района В.Н. Желтушко и администрации Екатериновского  сельского поселения  Щербиновского района за 2016 год удовлетворительной.</w:t>
      </w:r>
    </w:p>
    <w:p w:rsidR="00FF7BEC" w:rsidRPr="00FF7BEC" w:rsidRDefault="00FF7BEC" w:rsidP="00FF7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отчет главы Екатериновского сельского поселения  Щербиновского района В.Н. Желтушко о результатах своей деятельности и деятельности администрации Екатериновского сельского поселения  Щербиновского района за 2016 год в периодическом печатном издании «Информационный бюллетень администрации Екатериновского сельского поселения Щербиновского района» и разместить на официальном сайте администрации Екатериновского сельского поселения Щербиновского района в сети «Интернет» (</w:t>
      </w:r>
      <w:r w:rsidRPr="00FF7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FF7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admekaterinovka</w:t>
      </w:r>
      <w:proofErr w:type="spellEnd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F7B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F61FA0" w:rsidRDefault="00FF7BEC" w:rsidP="00F61F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Официально опубликовать настоящее решение в  периодическом печатном издании «Информационный бюллетень администрации Екатериновского сельского поселения Щербиновского района».</w:t>
      </w:r>
    </w:p>
    <w:p w:rsidR="00FF7BEC" w:rsidRPr="00FF7BEC" w:rsidRDefault="00FF7BEC" w:rsidP="00F61F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Совета</w:t>
      </w:r>
      <w:r w:rsidRPr="00FF7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Екатериновского </w:t>
      </w: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Щербиновского района по законности (Яровой).</w:t>
      </w:r>
    </w:p>
    <w:p w:rsidR="00FF7BEC" w:rsidRDefault="00FF7BEC" w:rsidP="00FF7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Решение вступает в силу со дня его подписания.</w:t>
      </w:r>
    </w:p>
    <w:p w:rsidR="00F61FA0" w:rsidRDefault="00F61FA0" w:rsidP="00FF7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FA0" w:rsidRDefault="00F61FA0" w:rsidP="00FF7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FA0" w:rsidRPr="00FF7BEC" w:rsidRDefault="00F61FA0" w:rsidP="00FF7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BEC" w:rsidRPr="00FF7BEC" w:rsidRDefault="00FF7BEC" w:rsidP="00FF7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FF7BEC" w:rsidRPr="00FF7BEC" w:rsidRDefault="00FF7BEC" w:rsidP="00FF7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Екатериновского сельского поселения </w:t>
      </w:r>
    </w:p>
    <w:p w:rsidR="00FF7BEC" w:rsidRPr="00FF7BEC" w:rsidRDefault="00FF7BEC" w:rsidP="00FF7B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Щербиновского района                                                                    </w:t>
      </w:r>
      <w:r w:rsidR="00F61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F7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В.Н. Желтушко</w:t>
      </w:r>
    </w:p>
    <w:p w:rsidR="00C5123E" w:rsidRDefault="00C5123E" w:rsidP="00FF7B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5123E" w:rsidSect="00314965">
      <w:footerReference w:type="default" r:id="rId9"/>
      <w:pgSz w:w="11906" w:h="16838"/>
      <w:pgMar w:top="567" w:right="737" w:bottom="56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93" w:rsidRDefault="00D11793" w:rsidP="00257E22">
      <w:pPr>
        <w:spacing w:after="0" w:line="240" w:lineRule="auto"/>
      </w:pPr>
      <w:r>
        <w:separator/>
      </w:r>
    </w:p>
  </w:endnote>
  <w:endnote w:type="continuationSeparator" w:id="0">
    <w:p w:rsidR="00D11793" w:rsidRDefault="00D11793" w:rsidP="00257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84343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57E22" w:rsidRPr="00314965" w:rsidRDefault="00257E22" w:rsidP="00314965">
        <w:pPr>
          <w:pStyle w:val="af2"/>
          <w:jc w:val="center"/>
          <w:rPr>
            <w:sz w:val="28"/>
            <w:szCs w:val="28"/>
          </w:rPr>
        </w:pPr>
        <w:r w:rsidRPr="00314965">
          <w:rPr>
            <w:sz w:val="28"/>
            <w:szCs w:val="28"/>
          </w:rPr>
          <w:fldChar w:fldCharType="begin"/>
        </w:r>
        <w:r w:rsidRPr="00314965">
          <w:rPr>
            <w:sz w:val="28"/>
            <w:szCs w:val="28"/>
          </w:rPr>
          <w:instrText>PAGE   \* MERGEFORMAT</w:instrText>
        </w:r>
        <w:r w:rsidRPr="00314965">
          <w:rPr>
            <w:sz w:val="28"/>
            <w:szCs w:val="28"/>
          </w:rPr>
          <w:fldChar w:fldCharType="separate"/>
        </w:r>
        <w:r w:rsidR="00D27179">
          <w:rPr>
            <w:noProof/>
            <w:sz w:val="28"/>
            <w:szCs w:val="28"/>
          </w:rPr>
          <w:t>2</w:t>
        </w:r>
        <w:r w:rsidRPr="00314965">
          <w:rPr>
            <w:sz w:val="28"/>
            <w:szCs w:val="28"/>
          </w:rPr>
          <w:fldChar w:fldCharType="end"/>
        </w:r>
      </w:p>
    </w:sdtContent>
  </w:sdt>
  <w:p w:rsidR="00000000" w:rsidRDefault="00D117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93" w:rsidRDefault="00D11793" w:rsidP="00257E22">
      <w:pPr>
        <w:spacing w:after="0" w:line="240" w:lineRule="auto"/>
      </w:pPr>
      <w:r>
        <w:separator/>
      </w:r>
    </w:p>
  </w:footnote>
  <w:footnote w:type="continuationSeparator" w:id="0">
    <w:p w:rsidR="00D11793" w:rsidRDefault="00D11793" w:rsidP="00257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3264DC"/>
    <w:lvl w:ilvl="0">
      <w:numFmt w:val="bullet"/>
      <w:lvlText w:val="*"/>
      <w:lvlJc w:val="left"/>
    </w:lvl>
  </w:abstractNum>
  <w:abstractNum w:abstractNumId="1">
    <w:nsid w:val="49910EFF"/>
    <w:multiLevelType w:val="hybridMultilevel"/>
    <w:tmpl w:val="A774A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E8"/>
    <w:rsid w:val="000143BD"/>
    <w:rsid w:val="00117A3A"/>
    <w:rsid w:val="00257E22"/>
    <w:rsid w:val="00314965"/>
    <w:rsid w:val="0031516E"/>
    <w:rsid w:val="00540EBE"/>
    <w:rsid w:val="005F44E8"/>
    <w:rsid w:val="00800EC9"/>
    <w:rsid w:val="008C4223"/>
    <w:rsid w:val="00AF0D1E"/>
    <w:rsid w:val="00B80D7F"/>
    <w:rsid w:val="00C02B3B"/>
    <w:rsid w:val="00C5123E"/>
    <w:rsid w:val="00CC39CB"/>
    <w:rsid w:val="00D11793"/>
    <w:rsid w:val="00D27179"/>
    <w:rsid w:val="00DD66EA"/>
    <w:rsid w:val="00DE3999"/>
    <w:rsid w:val="00DF255E"/>
    <w:rsid w:val="00E00C35"/>
    <w:rsid w:val="00F02F02"/>
    <w:rsid w:val="00F61FA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123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7B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2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512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C5123E"/>
  </w:style>
  <w:style w:type="paragraph" w:styleId="a5">
    <w:name w:val="Body Text"/>
    <w:basedOn w:val="a"/>
    <w:link w:val="a6"/>
    <w:rsid w:val="00C5123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5123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ody Text Indent"/>
    <w:basedOn w:val="a"/>
    <w:link w:val="a8"/>
    <w:rsid w:val="00C512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1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C5123E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51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512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512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C512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">
    <w:name w:val="Char Char"/>
    <w:basedOn w:val="a"/>
    <w:rsid w:val="00C512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9">
    <w:name w:val="Table Grid"/>
    <w:basedOn w:val="a1"/>
    <w:rsid w:val="00C51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_1 Знак Знак Знак Знак Знак Знак Знак Знак Знак"/>
    <w:basedOn w:val="a"/>
    <w:rsid w:val="00C5123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a">
    <w:name w:val="обычный_"/>
    <w:basedOn w:val="a"/>
    <w:autoRedefine/>
    <w:rsid w:val="00C512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Знак Знак Знак Знак Знак Знак Знак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C512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512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C5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 Знак Знак Знак Знак1 Знак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C512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e">
    <w:name w:val="Знак"/>
    <w:basedOn w:val="a"/>
    <w:rsid w:val="00C512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0">
    <w:name w:val="Char Char"/>
    <w:basedOn w:val="a"/>
    <w:rsid w:val="00C512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rsid w:val="00C51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4">
    <w:name w:val="Знак1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f">
    <w:name w:val="header"/>
    <w:basedOn w:val="a"/>
    <w:link w:val="af0"/>
    <w:rsid w:val="00C512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C5123E"/>
  </w:style>
  <w:style w:type="paragraph" w:styleId="af2">
    <w:name w:val="footer"/>
    <w:basedOn w:val="a"/>
    <w:link w:val="af3"/>
    <w:uiPriority w:val="99"/>
    <w:rsid w:val="00C512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C5123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13">
    <w:name w:val="Font Style13"/>
    <w:basedOn w:val="a0"/>
    <w:rsid w:val="00C5123E"/>
    <w:rPr>
      <w:rFonts w:ascii="Times New Roman" w:hAnsi="Times New Roman" w:cs="Times New Roman" w:hint="default"/>
      <w:sz w:val="26"/>
      <w:szCs w:val="26"/>
    </w:rPr>
  </w:style>
  <w:style w:type="paragraph" w:styleId="af4">
    <w:name w:val="No Spacing"/>
    <w:uiPriority w:val="1"/>
    <w:qFormat/>
    <w:rsid w:val="00C512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+ Курсив"/>
    <w:basedOn w:val="a0"/>
    <w:rsid w:val="00C5123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25"/>
      <w:szCs w:val="25"/>
      <w:u w:val="none"/>
      <w:effect w:val="none"/>
      <w:shd w:val="clear" w:color="auto" w:fill="FFFFFF"/>
    </w:rPr>
  </w:style>
  <w:style w:type="character" w:customStyle="1" w:styleId="23">
    <w:name w:val="Основной текст (2) + Не курсив"/>
    <w:basedOn w:val="a0"/>
    <w:rsid w:val="00C5123E"/>
    <w:rPr>
      <w:rFonts w:ascii="Times New Roman" w:eastAsia="Times New Roman" w:hAnsi="Times New Roman" w:cs="Times New Roman" w:hint="default"/>
      <w:i/>
      <w:iCs/>
      <w:spacing w:val="4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Полужирный"/>
    <w:basedOn w:val="a0"/>
    <w:rsid w:val="00C5123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-5"/>
      <w:sz w:val="22"/>
      <w:szCs w:val="22"/>
      <w:u w:val="none"/>
      <w:effect w:val="none"/>
      <w:shd w:val="clear" w:color="auto" w:fill="FFFFFF"/>
    </w:rPr>
  </w:style>
  <w:style w:type="paragraph" w:customStyle="1" w:styleId="Style6">
    <w:name w:val="Style6"/>
    <w:basedOn w:val="a"/>
    <w:rsid w:val="00C5123E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шрифт абзаца1"/>
    <w:rsid w:val="00C5123E"/>
  </w:style>
  <w:style w:type="character" w:styleId="af6">
    <w:name w:val="Emphasis"/>
    <w:basedOn w:val="a0"/>
    <w:qFormat/>
    <w:rsid w:val="00C5123E"/>
    <w:rPr>
      <w:i/>
      <w:iCs/>
    </w:rPr>
  </w:style>
  <w:style w:type="character" w:styleId="af7">
    <w:name w:val="Strong"/>
    <w:basedOn w:val="a0"/>
    <w:qFormat/>
    <w:rsid w:val="00C5123E"/>
    <w:rPr>
      <w:b/>
      <w:bCs/>
    </w:rPr>
  </w:style>
  <w:style w:type="paragraph" w:styleId="af8">
    <w:name w:val="Document Map"/>
    <w:basedOn w:val="a"/>
    <w:link w:val="af9"/>
    <w:semiHidden/>
    <w:rsid w:val="00C5123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C512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F7BE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123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7B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2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512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C5123E"/>
  </w:style>
  <w:style w:type="paragraph" w:styleId="a5">
    <w:name w:val="Body Text"/>
    <w:basedOn w:val="a"/>
    <w:link w:val="a6"/>
    <w:rsid w:val="00C5123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5123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ody Text Indent"/>
    <w:basedOn w:val="a"/>
    <w:link w:val="a8"/>
    <w:rsid w:val="00C512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1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C5123E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51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512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512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C512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">
    <w:name w:val="Char Char"/>
    <w:basedOn w:val="a"/>
    <w:rsid w:val="00C512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9">
    <w:name w:val="Table Grid"/>
    <w:basedOn w:val="a1"/>
    <w:rsid w:val="00C51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_1 Знак Знак Знак Знак Знак Знак Знак Знак Знак"/>
    <w:basedOn w:val="a"/>
    <w:rsid w:val="00C5123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a">
    <w:name w:val="обычный_"/>
    <w:basedOn w:val="a"/>
    <w:autoRedefine/>
    <w:rsid w:val="00C512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Знак Знак Знак Знак Знак Знак Знак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C512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512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C5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 Знак Знак Знак Знак1 Знак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C512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e">
    <w:name w:val="Знак"/>
    <w:basedOn w:val="a"/>
    <w:rsid w:val="00C512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0">
    <w:name w:val="Char Char"/>
    <w:basedOn w:val="a"/>
    <w:rsid w:val="00C512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Title">
    <w:name w:val="ConsPlusTitle"/>
    <w:rsid w:val="00C51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4">
    <w:name w:val="Знак1"/>
    <w:basedOn w:val="a"/>
    <w:rsid w:val="00C5123E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f">
    <w:name w:val="header"/>
    <w:basedOn w:val="a"/>
    <w:link w:val="af0"/>
    <w:rsid w:val="00C512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C5123E"/>
  </w:style>
  <w:style w:type="paragraph" w:styleId="af2">
    <w:name w:val="footer"/>
    <w:basedOn w:val="a"/>
    <w:link w:val="af3"/>
    <w:uiPriority w:val="99"/>
    <w:rsid w:val="00C512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C51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C5123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13">
    <w:name w:val="Font Style13"/>
    <w:basedOn w:val="a0"/>
    <w:rsid w:val="00C5123E"/>
    <w:rPr>
      <w:rFonts w:ascii="Times New Roman" w:hAnsi="Times New Roman" w:cs="Times New Roman" w:hint="default"/>
      <w:sz w:val="26"/>
      <w:szCs w:val="26"/>
    </w:rPr>
  </w:style>
  <w:style w:type="paragraph" w:styleId="af4">
    <w:name w:val="No Spacing"/>
    <w:uiPriority w:val="1"/>
    <w:qFormat/>
    <w:rsid w:val="00C512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+ Курсив"/>
    <w:basedOn w:val="a0"/>
    <w:rsid w:val="00C5123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25"/>
      <w:szCs w:val="25"/>
      <w:u w:val="none"/>
      <w:effect w:val="none"/>
      <w:shd w:val="clear" w:color="auto" w:fill="FFFFFF"/>
    </w:rPr>
  </w:style>
  <w:style w:type="character" w:customStyle="1" w:styleId="23">
    <w:name w:val="Основной текст (2) + Не курсив"/>
    <w:basedOn w:val="a0"/>
    <w:rsid w:val="00C5123E"/>
    <w:rPr>
      <w:rFonts w:ascii="Times New Roman" w:eastAsia="Times New Roman" w:hAnsi="Times New Roman" w:cs="Times New Roman" w:hint="default"/>
      <w:i/>
      <w:iCs/>
      <w:spacing w:val="4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Полужирный"/>
    <w:basedOn w:val="a0"/>
    <w:rsid w:val="00C5123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-5"/>
      <w:sz w:val="22"/>
      <w:szCs w:val="22"/>
      <w:u w:val="none"/>
      <w:effect w:val="none"/>
      <w:shd w:val="clear" w:color="auto" w:fill="FFFFFF"/>
    </w:rPr>
  </w:style>
  <w:style w:type="paragraph" w:customStyle="1" w:styleId="Style6">
    <w:name w:val="Style6"/>
    <w:basedOn w:val="a"/>
    <w:rsid w:val="00C5123E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шрифт абзаца1"/>
    <w:rsid w:val="00C5123E"/>
  </w:style>
  <w:style w:type="character" w:styleId="af6">
    <w:name w:val="Emphasis"/>
    <w:basedOn w:val="a0"/>
    <w:qFormat/>
    <w:rsid w:val="00C5123E"/>
    <w:rPr>
      <w:i/>
      <w:iCs/>
    </w:rPr>
  </w:style>
  <w:style w:type="character" w:styleId="af7">
    <w:name w:val="Strong"/>
    <w:basedOn w:val="a0"/>
    <w:qFormat/>
    <w:rsid w:val="00C5123E"/>
    <w:rPr>
      <w:b/>
      <w:bCs/>
    </w:rPr>
  </w:style>
  <w:style w:type="paragraph" w:styleId="af8">
    <w:name w:val="Document Map"/>
    <w:basedOn w:val="a"/>
    <w:link w:val="af9"/>
    <w:semiHidden/>
    <w:rsid w:val="00C5123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C512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F7BE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4611</Words>
  <Characters>26286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Таня</cp:lastModifiedBy>
  <cp:revision>19</cp:revision>
  <cp:lastPrinted>2016-06-09T12:56:00Z</cp:lastPrinted>
  <dcterms:created xsi:type="dcterms:W3CDTF">2016-06-09T07:10:00Z</dcterms:created>
  <dcterms:modified xsi:type="dcterms:W3CDTF">2017-02-10T05:36:00Z</dcterms:modified>
</cp:coreProperties>
</file>